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80" w:rsidRPr="00913780" w:rsidRDefault="00913780" w:rsidP="00286DD4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780">
        <w:rPr>
          <w:rFonts w:ascii="Times New Roman" w:eastAsia="Times New Roman" w:hAnsi="Times New Roman" w:cs="Times New Roman"/>
          <w:b/>
          <w:sz w:val="28"/>
          <w:szCs w:val="28"/>
        </w:rPr>
        <w:t>Извещение о проведении аукциона</w:t>
      </w:r>
      <w:r w:rsidR="00AC614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C4418" w:rsidRDefault="00BC4418" w:rsidP="00AD1799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Автономное муниципальное учреждение «Центр муниципальных услуг» муниципального образования «Всеволожский </w:t>
      </w:r>
      <w:r w:rsidRPr="00AD179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муниципальный район» Ленинградской области извещает о проведении </w:t>
      </w:r>
      <w:r w:rsidR="009E007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25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9E007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февраля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286DD4" w:rsidRPr="00AD1799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201</w:t>
      </w:r>
      <w:r w:rsidR="009E007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года аукциона </w:t>
      </w:r>
      <w:r w:rsidR="00DE59A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по продаже</w:t>
      </w:r>
      <w:r w:rsidR="00F124C6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земельного участка.</w:t>
      </w:r>
      <w:bookmarkStart w:id="0" w:name="lots"/>
    </w:p>
    <w:p w:rsidR="00286DD4" w:rsidRPr="00BC4418" w:rsidRDefault="00286DD4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C4418" w:rsidRPr="00BC4418" w:rsidRDefault="00BC4418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Courier New" w:hAnsi="Times New Roman" w:cs="Courier New"/>
          <w:sz w:val="28"/>
          <w:szCs w:val="28"/>
          <w:lang w:eastAsia="en-US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аукциона – </w:t>
      </w:r>
      <w:r w:rsidR="00DE59AD">
        <w:rPr>
          <w:rFonts w:ascii="Times New Roman" w:eastAsia="Times New Roman" w:hAnsi="Times New Roman" w:cs="Times New Roman"/>
          <w:sz w:val="28"/>
          <w:szCs w:val="28"/>
        </w:rPr>
        <w:t>продажа</w:t>
      </w:r>
      <w:r w:rsidR="00F12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земельн</w:t>
      </w:r>
      <w:r w:rsidR="00286DD4">
        <w:rPr>
          <w:rFonts w:ascii="Times New Roman" w:eastAsia="Courier New" w:hAnsi="Times New Roman" w:cs="Courier New"/>
          <w:sz w:val="28"/>
          <w:szCs w:val="28"/>
          <w:lang w:eastAsia="en-US"/>
        </w:rPr>
        <w:t>ого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участк</w:t>
      </w:r>
      <w:r w:rsidR="00286DD4">
        <w:rPr>
          <w:rFonts w:ascii="Times New Roman" w:eastAsia="Courier New" w:hAnsi="Times New Roman" w:cs="Courier New"/>
          <w:sz w:val="28"/>
          <w:szCs w:val="28"/>
          <w:lang w:eastAsia="en-US"/>
        </w:rPr>
        <w:t>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из земель, государственная собственность на которые не разграничена, с кадастровым номером 47:07: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>07</w:t>
      </w:r>
      <w:r w:rsidR="002B1D79">
        <w:rPr>
          <w:rFonts w:ascii="Times New Roman" w:eastAsia="Courier New" w:hAnsi="Times New Roman" w:cs="Courier New"/>
          <w:sz w:val="28"/>
          <w:szCs w:val="28"/>
          <w:lang w:eastAsia="en-US"/>
        </w:rPr>
        <w:t>04008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:</w:t>
      </w:r>
      <w:r w:rsidR="002B1D79">
        <w:rPr>
          <w:rFonts w:ascii="Times New Roman" w:eastAsia="Courier New" w:hAnsi="Times New Roman" w:cs="Courier New"/>
          <w:sz w:val="28"/>
          <w:szCs w:val="28"/>
          <w:lang w:eastAsia="en-US"/>
        </w:rPr>
        <w:t>62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, площадью </w:t>
      </w:r>
      <w:r w:rsidR="002B1D79">
        <w:rPr>
          <w:rFonts w:ascii="Times New Roman" w:eastAsia="Courier New" w:hAnsi="Times New Roman" w:cs="Courier New"/>
          <w:sz w:val="28"/>
          <w:szCs w:val="28"/>
          <w:lang w:eastAsia="en-US"/>
        </w:rPr>
        <w:t>848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кв.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м, категория земель: земли населенных пунктов, вид разрешенного использования: </w:t>
      </w:r>
      <w:r w:rsidR="002B1D79">
        <w:rPr>
          <w:rFonts w:ascii="Times New Roman" w:eastAsia="Courier New" w:hAnsi="Times New Roman" w:cs="Courier New"/>
          <w:sz w:val="28"/>
          <w:szCs w:val="28"/>
          <w:lang w:eastAsia="en-US"/>
        </w:rPr>
        <w:t>строительство, реконструкция и эксплуатация индивидуальных жилых домов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, расположенного по адресу: Ленинградская область, Всеволожский муниципальный район, 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Бугровское сельское поселение,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д</w:t>
      </w:r>
      <w:r w:rsidR="003B1714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. Порошкино, </w:t>
      </w:r>
      <w:r w:rsidR="002B1D79">
        <w:rPr>
          <w:rFonts w:ascii="Times New Roman" w:eastAsia="Courier New" w:hAnsi="Times New Roman" w:cs="Courier New"/>
          <w:sz w:val="28"/>
          <w:szCs w:val="28"/>
          <w:lang w:eastAsia="en-US"/>
        </w:rPr>
        <w:t>массив «Пасечное», №7-А.</w:t>
      </w:r>
    </w:p>
    <w:p w:rsidR="00BC4418" w:rsidRPr="00BC4418" w:rsidRDefault="00BC4418" w:rsidP="00286DD4">
      <w:pPr>
        <w:shd w:val="clear" w:color="auto" w:fill="FFFFFF"/>
        <w:tabs>
          <w:tab w:val="left" w:pos="1418"/>
        </w:tabs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использования: </w:t>
      </w:r>
      <w:r w:rsidR="00DE59AD">
        <w:rPr>
          <w:rFonts w:ascii="Times New Roman" w:eastAsia="Courier New" w:hAnsi="Times New Roman" w:cs="Courier New"/>
          <w:sz w:val="28"/>
          <w:szCs w:val="28"/>
          <w:lang w:eastAsia="en-US"/>
        </w:rPr>
        <w:t>для индивидуального жилищного строительства</w:t>
      </w:r>
      <w:r w:rsidR="005808EB">
        <w:rPr>
          <w:rFonts w:ascii="Times New Roman" w:eastAsia="Courier New" w:hAnsi="Times New Roman" w:cs="Courier New"/>
          <w:sz w:val="28"/>
          <w:szCs w:val="28"/>
          <w:lang w:eastAsia="en-US"/>
        </w:rPr>
        <w:t>.</w:t>
      </w:r>
    </w:p>
    <w:p w:rsidR="00BC4418" w:rsidRPr="00F46EA7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6EA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Обременения участка: </w:t>
      </w:r>
      <w:r w:rsidRPr="00F46EA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bookmarkEnd w:id="0"/>
    <w:p w:rsidR="00BC4418" w:rsidRPr="00F46EA7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EA7">
        <w:rPr>
          <w:rFonts w:ascii="Times New Roman" w:eastAsia="Times New Roman" w:hAnsi="Times New Roman" w:cs="Times New Roman"/>
          <w:b/>
          <w:sz w:val="28"/>
          <w:szCs w:val="28"/>
        </w:rPr>
        <w:t>Технические условия подключения</w:t>
      </w:r>
      <w:r w:rsidRPr="00F46EA7">
        <w:rPr>
          <w:rFonts w:ascii="Times New Roman" w:eastAsia="Times New Roman" w:hAnsi="Times New Roman" w:cs="Times New Roman"/>
          <w:sz w:val="28"/>
          <w:szCs w:val="28"/>
        </w:rPr>
        <w:t xml:space="preserve"> (технологического присоединения) объекта(ов) капитального строительства к сетям инженерно-технического обеспечения: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>Электроэнергия: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Максимальная мощность присоединяемых энергопринимающих устройств составляет 15 кВт.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Категория надежности: третья. Электроприемники 3-й категории: 15 кВт.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Класс напряжения электрических сетей, к которым осуществляется технологическое присоединение: 0,4 кВ.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Точка присоединения и максимальная мощность энергопринимающих устройств по каждой точке присоединения к электрическ</w:t>
      </w:r>
      <w:r w:rsidR="00E01F4C">
        <w:rPr>
          <w:rFonts w:ascii="Times New Roman" w:eastAsia="Times New Roman" w:hAnsi="Times New Roman" w:cs="Times New Roman"/>
          <w:sz w:val="28"/>
          <w:szCs w:val="28"/>
        </w:rPr>
        <w:t xml:space="preserve">ой сети: контакт присоединения </w:t>
      </w:r>
      <w:r w:rsidR="00CA51CD" w:rsidRPr="008A69F6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-0,4 кВ заявителя к ВЛ-0,4 кВ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>от ТП-</w:t>
      </w:r>
      <w:r w:rsidR="002B1D79">
        <w:rPr>
          <w:rFonts w:ascii="Times New Roman" w:eastAsia="Times New Roman" w:hAnsi="Times New Roman" w:cs="Times New Roman"/>
          <w:sz w:val="28"/>
          <w:szCs w:val="28"/>
        </w:rPr>
        <w:t>9401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на ближайшей</w:t>
      </w:r>
      <w:r w:rsidR="008A69F6" w:rsidRPr="008A69F6">
        <w:rPr>
          <w:rFonts w:ascii="Times New Roman" w:eastAsia="Times New Roman" w:hAnsi="Times New Roman" w:cs="Times New Roman"/>
          <w:sz w:val="28"/>
          <w:szCs w:val="28"/>
        </w:rPr>
        <w:t xml:space="preserve"> проектируемой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опоре.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Срок действия технических условий составляет </w:t>
      </w:r>
      <w:r w:rsidR="009E3260">
        <w:rPr>
          <w:rFonts w:ascii="Times New Roman" w:eastAsia="Times New Roman" w:hAnsi="Times New Roman" w:cs="Times New Roman"/>
          <w:sz w:val="28"/>
          <w:szCs w:val="28"/>
        </w:rPr>
        <w:t>2 года.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Размер платы за технологическое присоединение 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>определен в соответствии с Приказом Комитета по тарифам и ценовой политике Ленинградской области от 26.12.2017 №648-п и составляет 11363, 40 рубля (одиннадцать тысяч триста шестьдесят три рубля 40 копеек), в том числе НДС 18% - 1733, 40 рубля.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Сроки подключения объекта капитального строительства к сетям инженерно-технического обеспечения – в соответствии с Исходными данными для проектирования от </w:t>
      </w:r>
      <w:r w:rsid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29.08</w:t>
      </w:r>
      <w:r w:rsidR="003B1714" w:rsidRP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808EB" w:rsidRP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</w:t>
      </w:r>
      <w:r w:rsidR="00F46EA7" w:rsidRP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Э</w:t>
      </w:r>
      <w:r w:rsidR="005808EB" w:rsidRP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</w:t>
      </w:r>
      <w:r w:rsidRP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/16-01/</w:t>
      </w:r>
      <w:r w:rsidR="00DE59AD" w:rsidRP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3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6798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, выданными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 филиалом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ПАО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энергетики и электрификации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«Ленэнерго»</w:t>
      </w:r>
      <w:r w:rsidR="00DD33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8A69F6" w:rsidRDefault="00C46223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 xml:space="preserve">Водоснабжение, </w:t>
      </w:r>
      <w:r w:rsidR="00BC4418" w:rsidRPr="008A69F6">
        <w:rPr>
          <w:rFonts w:ascii="Times New Roman" w:eastAsia="Times New Roman" w:hAnsi="Times New Roman" w:cs="Times New Roman"/>
          <w:b/>
          <w:sz w:val="28"/>
          <w:szCs w:val="28"/>
        </w:rPr>
        <w:t>водоотведение</w:t>
      </w: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 xml:space="preserve"> и теплоснабжение</w:t>
      </w:r>
      <w:r w:rsidR="00BC4418" w:rsidRPr="008A69F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письмом МУП «Бугровские тепловые сети» от </w:t>
      </w:r>
      <w:r w:rsidR="00062A8F">
        <w:rPr>
          <w:rFonts w:ascii="Times New Roman" w:eastAsia="Times New Roman" w:hAnsi="Times New Roman" w:cs="Times New Roman"/>
          <w:sz w:val="28"/>
          <w:szCs w:val="28"/>
        </w:rPr>
        <w:t>27.08</w:t>
      </w:r>
      <w:r w:rsidR="005808EB" w:rsidRPr="00062A8F">
        <w:rPr>
          <w:rFonts w:ascii="Times New Roman" w:eastAsia="Times New Roman" w:hAnsi="Times New Roman" w:cs="Times New Roman"/>
          <w:sz w:val="28"/>
          <w:szCs w:val="28"/>
        </w:rPr>
        <w:t>.2018</w:t>
      </w:r>
      <w:r w:rsidR="00C46223" w:rsidRPr="00062A8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62A8F">
        <w:rPr>
          <w:rFonts w:ascii="Times New Roman" w:eastAsia="Times New Roman" w:hAnsi="Times New Roman" w:cs="Times New Roman"/>
          <w:sz w:val="28"/>
          <w:szCs w:val="28"/>
        </w:rPr>
        <w:t>476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сети 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доснабжения</w:t>
      </w:r>
      <w:r w:rsidR="00C46223" w:rsidRPr="008A69F6">
        <w:rPr>
          <w:rFonts w:ascii="Times New Roman" w:eastAsia="Times New Roman" w:hAnsi="Times New Roman" w:cs="Times New Roman"/>
          <w:sz w:val="28"/>
          <w:szCs w:val="28"/>
        </w:rPr>
        <w:t xml:space="preserve">, водоотведения, теплоснабжения и ГВС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BC4418" w:rsidRPr="008A69F6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b/>
          <w:sz w:val="28"/>
          <w:szCs w:val="28"/>
        </w:rPr>
        <w:t>Газоснабжение:</w:t>
      </w:r>
    </w:p>
    <w:p w:rsidR="00BC4418" w:rsidRPr="008A69F6" w:rsidRDefault="00F46EA7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Подключение объекта 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возможно осуществить от сетей газораспределения</w:t>
      </w:r>
      <w:r w:rsidR="005808EB">
        <w:rPr>
          <w:rFonts w:ascii="Times New Roman" w:eastAsia="Times New Roman" w:hAnsi="Times New Roman" w:cs="Times New Roman"/>
          <w:sz w:val="28"/>
          <w:szCs w:val="28"/>
        </w:rPr>
        <w:t xml:space="preserve"> высокого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, среднего и низкого</w:t>
      </w:r>
      <w:r w:rsidR="00F12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, про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ходящих по территории д. </w:t>
      </w:r>
      <w:r w:rsidR="003B1714">
        <w:rPr>
          <w:rFonts w:ascii="Times New Roman" w:eastAsia="Times New Roman" w:hAnsi="Times New Roman" w:cs="Times New Roman"/>
          <w:sz w:val="28"/>
          <w:szCs w:val="28"/>
        </w:rPr>
        <w:t>Порошкино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C46223" w:rsidRDefault="00F46EA7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F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письмом АО «Газпром газораспределение Ленинградская область» от </w:t>
      </w:r>
      <w:r w:rsidR="004F2F16">
        <w:rPr>
          <w:rFonts w:ascii="Times New Roman" w:eastAsia="Times New Roman" w:hAnsi="Times New Roman" w:cs="Times New Roman"/>
          <w:sz w:val="28"/>
          <w:szCs w:val="28"/>
        </w:rPr>
        <w:t>11.09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>.2018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F2F16">
        <w:rPr>
          <w:rFonts w:ascii="Times New Roman" w:eastAsia="Times New Roman" w:hAnsi="Times New Roman" w:cs="Times New Roman"/>
          <w:sz w:val="28"/>
          <w:szCs w:val="28"/>
        </w:rPr>
        <w:t>9404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 xml:space="preserve"> «О выдаче ТУ»</w:t>
      </w:r>
      <w:r w:rsidRPr="008A69F6">
        <w:rPr>
          <w:rFonts w:ascii="Times New Roman" w:eastAsia="Times New Roman" w:hAnsi="Times New Roman" w:cs="Times New Roman"/>
          <w:sz w:val="28"/>
          <w:szCs w:val="28"/>
        </w:rPr>
        <w:t xml:space="preserve"> - технические условия на подключение и информация о плате за подключение могут быть выданы порядком, установленным правилами подключения объектов капитального строительства к сетям газораспределения, утвержденными постановлением Правительства РФ от 30.12.2013г. №1314</w:t>
      </w:r>
      <w:r w:rsidR="00BC4418" w:rsidRPr="008A69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23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Градостроительный регламен</w:t>
      </w: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>т,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для земельного участка: </w:t>
      </w:r>
    </w:p>
    <w:p w:rsidR="00BC4418" w:rsidRPr="00745040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муниципального образования «Бугровское сельское 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поселение» Всеволожского муниципального района Ленинградской области, утвержденными Решением Совета депутатов МО «Бугровское сел</w:t>
      </w:r>
      <w:r w:rsidR="00AC6147" w:rsidRPr="00B63003">
        <w:rPr>
          <w:rFonts w:ascii="Times New Roman" w:eastAsia="Times New Roman" w:hAnsi="Times New Roman" w:cs="Times New Roman"/>
          <w:sz w:val="28"/>
          <w:szCs w:val="28"/>
        </w:rPr>
        <w:t xml:space="preserve">ьское поселение» </w:t>
      </w:r>
      <w:r w:rsidR="00AC6147" w:rsidRPr="00745040">
        <w:rPr>
          <w:rFonts w:ascii="Times New Roman" w:eastAsia="Times New Roman" w:hAnsi="Times New Roman" w:cs="Times New Roman"/>
          <w:sz w:val="28"/>
          <w:szCs w:val="28"/>
        </w:rPr>
        <w:t>№ 13 от 15.10.</w:t>
      </w:r>
      <w:r w:rsidRPr="00745040">
        <w:rPr>
          <w:rFonts w:ascii="Times New Roman" w:eastAsia="Times New Roman" w:hAnsi="Times New Roman" w:cs="Times New Roman"/>
          <w:sz w:val="28"/>
          <w:szCs w:val="28"/>
        </w:rPr>
        <w:t xml:space="preserve">2014), земельный участок расположен в территориальной зоне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Ж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>-1</w:t>
      </w:r>
      <w:r w:rsidRPr="00745040">
        <w:rPr>
          <w:rFonts w:ascii="Times New Roman" w:eastAsia="Times New Roman" w:hAnsi="Times New Roman" w:cs="Times New Roman"/>
          <w:sz w:val="28"/>
          <w:szCs w:val="28"/>
        </w:rPr>
        <w:t xml:space="preserve"> – зона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застройки индивидуальными жилыми домами.</w:t>
      </w:r>
    </w:p>
    <w:p w:rsidR="00BC4418" w:rsidRPr="00B63003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5040">
        <w:rPr>
          <w:rFonts w:ascii="Times New Roman" w:eastAsia="Times New Roman" w:hAnsi="Times New Roman" w:cs="Times New Roman"/>
          <w:b/>
          <w:sz w:val="28"/>
          <w:szCs w:val="28"/>
        </w:rPr>
        <w:t>Условия проведения аукциона</w:t>
      </w:r>
      <w:r w:rsidR="00AC6147" w:rsidRPr="0074504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3003">
        <w:rPr>
          <w:rFonts w:ascii="Times New Roman" w:eastAsia="Times New Roman" w:hAnsi="Times New Roman" w:cs="Times New Roman"/>
          <w:sz w:val="28"/>
          <w:szCs w:val="28"/>
        </w:rPr>
        <w:t xml:space="preserve">Начальная цена аукциона– </w:t>
      </w:r>
      <w:r w:rsidR="009E007E">
        <w:rPr>
          <w:rFonts w:ascii="Times New Roman" w:eastAsia="Times New Roman" w:hAnsi="Times New Roman" w:cs="Times New Roman"/>
          <w:sz w:val="28"/>
          <w:szCs w:val="28"/>
        </w:rPr>
        <w:t>1 647 000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F2F16">
        <w:rPr>
          <w:rFonts w:ascii="Times New Roman" w:eastAsia="Times New Roman" w:hAnsi="Times New Roman" w:cs="Times New Roman"/>
          <w:sz w:val="28"/>
          <w:szCs w:val="28"/>
        </w:rPr>
        <w:t xml:space="preserve">один миллион </w:t>
      </w:r>
      <w:r w:rsidR="009E007E">
        <w:rPr>
          <w:rFonts w:ascii="Times New Roman" w:eastAsia="Times New Roman" w:hAnsi="Times New Roman" w:cs="Times New Roman"/>
          <w:sz w:val="28"/>
          <w:szCs w:val="28"/>
        </w:rPr>
        <w:t>шестьсот сорок семь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) рублей 00 копеек (определена на основании отчета</w:t>
      </w:r>
      <w:r w:rsidR="001E7711">
        <w:rPr>
          <w:rFonts w:ascii="Times New Roman" w:eastAsia="Times New Roman" w:hAnsi="Times New Roman" w:cs="Times New Roman"/>
          <w:sz w:val="28"/>
          <w:szCs w:val="28"/>
        </w:rPr>
        <w:t xml:space="preserve"> об оценке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97</w:t>
      </w:r>
      <w:r w:rsidR="004F2F16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/14-09-18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/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 xml:space="preserve"> от 14.09.2018</w:t>
      </w:r>
      <w:r w:rsidR="009E007E">
        <w:rPr>
          <w:rFonts w:ascii="Times New Roman" w:eastAsia="Times New Roman" w:hAnsi="Times New Roman" w:cs="Times New Roman"/>
          <w:sz w:val="28"/>
          <w:szCs w:val="28"/>
        </w:rPr>
        <w:t xml:space="preserve"> с понижение цены на 10%</w:t>
      </w:r>
      <w:r w:rsidRPr="00B630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Размер задатка: 100% от начальной цены аукциона – </w:t>
      </w:r>
      <w:r w:rsidR="009E007E">
        <w:rPr>
          <w:rFonts w:ascii="Times New Roman" w:eastAsia="Times New Roman" w:hAnsi="Times New Roman" w:cs="Times New Roman"/>
          <w:sz w:val="28"/>
          <w:szCs w:val="28"/>
        </w:rPr>
        <w:t>1 647 000 (один миллион шестьсот сорок семь тысяч</w:t>
      </w:r>
      <w:r w:rsidR="00F46EA7" w:rsidRPr="00BC4418">
        <w:rPr>
          <w:rFonts w:ascii="Times New Roman" w:eastAsia="Times New Roman" w:hAnsi="Times New Roman" w:cs="Times New Roman"/>
          <w:sz w:val="28"/>
          <w:szCs w:val="28"/>
        </w:rPr>
        <w:t>) рублей 00 копеек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Шаг аукциона: 3% от начальной цены аукциона – </w:t>
      </w:r>
      <w:r w:rsidR="009E007E">
        <w:rPr>
          <w:rFonts w:ascii="Times New Roman" w:eastAsia="Times New Roman" w:hAnsi="Times New Roman" w:cs="Times New Roman"/>
          <w:sz w:val="28"/>
          <w:szCs w:val="28"/>
        </w:rPr>
        <w:t>49 410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E007E">
        <w:rPr>
          <w:rFonts w:ascii="Times New Roman" w:eastAsia="Times New Roman" w:hAnsi="Times New Roman" w:cs="Times New Roman"/>
          <w:sz w:val="28"/>
          <w:szCs w:val="28"/>
        </w:rPr>
        <w:t>сорок девять тысяч четыреста десять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) рублей 00 копеек.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Критерий определения победителя - 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аукциона признается участник аукциона, предложивший наибольшую </w:t>
      </w:r>
      <w:r w:rsidR="00341B7B">
        <w:rPr>
          <w:rFonts w:ascii="Times New Roman" w:eastAsia="Times New Roman" w:hAnsi="Times New Roman" w:cs="Times New Roman"/>
          <w:sz w:val="28"/>
          <w:szCs w:val="28"/>
        </w:rPr>
        <w:t>цену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>за земельный участок</w:t>
      </w:r>
      <w:r w:rsidR="007450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Уполномоченный орган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Администрация муниципального образования «Всеволожский муниципальный район» Ленинградской области. Решение о проведении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аукциона принято администрацией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образования «Всеволожский муниципальный район» Ленинградской области (постановление от </w:t>
      </w:r>
      <w:r w:rsidR="004F2F16">
        <w:rPr>
          <w:rFonts w:ascii="Times New Roman" w:eastAsia="Times New Roman" w:hAnsi="Times New Roman" w:cs="Times New Roman"/>
          <w:spacing w:val="2"/>
          <w:sz w:val="28"/>
          <w:szCs w:val="28"/>
        </w:rPr>
        <w:t>15.08</w:t>
      </w:r>
      <w:r w:rsidR="001E7711">
        <w:rPr>
          <w:rFonts w:ascii="Times New Roman" w:eastAsia="Times New Roman" w:hAnsi="Times New Roman" w:cs="Times New Roman"/>
          <w:spacing w:val="2"/>
          <w:sz w:val="28"/>
          <w:szCs w:val="28"/>
        </w:rPr>
        <w:t>.2018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9B7A44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4F2F16">
        <w:rPr>
          <w:rFonts w:ascii="Times New Roman" w:eastAsia="Times New Roman" w:hAnsi="Times New Roman" w:cs="Times New Roman"/>
          <w:spacing w:val="2"/>
          <w:sz w:val="28"/>
          <w:szCs w:val="28"/>
        </w:rPr>
        <w:t>441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).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Организатор аукциона</w:t>
      </w:r>
      <w:r w:rsidRPr="00BC441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– Автономное муниципальное учреждение «Центр муниципальных услуг» муниципального образования «Всеволожский муниципальный район» Ленинградской области (далее – АМУ ЦМУ ВМР).</w:t>
      </w:r>
    </w:p>
    <w:p w:rsidR="009E007E" w:rsidRPr="00BC4418" w:rsidRDefault="00BC4418" w:rsidP="009E007E">
      <w:pPr>
        <w:shd w:val="clear" w:color="auto" w:fill="FFFFFF"/>
        <w:spacing w:after="0" w:line="240" w:lineRule="exact"/>
        <w:ind w:right="14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Заявки принимаются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АМУ </w:t>
      </w:r>
      <w:r w:rsidRPr="00AD1799">
        <w:rPr>
          <w:rFonts w:ascii="Times New Roman" w:eastAsia="Times New Roman" w:hAnsi="Times New Roman" w:cs="Times New Roman"/>
          <w:spacing w:val="-3"/>
          <w:sz w:val="28"/>
          <w:szCs w:val="28"/>
        </w:rPr>
        <w:t>ЦМУ ВМР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25 января 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рабочим дням с 10 часов 00 минут до 13 часов 00 минут и с 14 часов 00 минут до 16 часов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00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минут, по адресу: Ленинградская область, г. Всеволожск,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пом.2, 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окно №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Дата и время окончания приема заявок – 16 часов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00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19 февраля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9E007E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года.</w:t>
      </w:r>
    </w:p>
    <w:p w:rsidR="00AC6147" w:rsidRPr="00C3196E" w:rsidRDefault="00BC4418" w:rsidP="009E007E">
      <w:pPr>
        <w:shd w:val="clear" w:color="auto" w:fill="FFFFFF"/>
        <w:spacing w:after="0" w:line="240" w:lineRule="exact"/>
        <w:ind w:right="14"/>
        <w:jc w:val="both"/>
        <w:rPr>
          <w:b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z w:val="28"/>
          <w:szCs w:val="28"/>
        </w:rPr>
        <w:t>Задатки должны поступить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не позднее </w:t>
      </w:r>
      <w:r w:rsidR="009B45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60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4418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21</w:t>
      </w:r>
      <w:r w:rsidR="00341B7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</w:t>
      </w: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на расчетный счет </w:t>
      </w:r>
      <w:r w:rsidR="00AC6147" w:rsidRPr="00C3196E">
        <w:rPr>
          <w:rFonts w:ascii="Times New Roman" w:eastAsia="Courier New" w:hAnsi="Times New Roman" w:cs="Courier New"/>
          <w:sz w:val="28"/>
          <w:szCs w:val="24"/>
          <w:lang w:eastAsia="en-US"/>
        </w:rPr>
        <w:t>Администрации МО «Всеволожский муниципальный район» ЛО: БИК 044106001, ИНН 4703083640, КПП 470301001, сч.</w:t>
      </w:r>
      <w:r w:rsidR="00DF1B9E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 </w:t>
      </w:r>
      <w:r w:rsidR="00AC6147" w:rsidRPr="00C3196E">
        <w:rPr>
          <w:rFonts w:ascii="Times New Roman" w:eastAsia="Courier New" w:hAnsi="Times New Roman" w:cs="Courier New"/>
          <w:sz w:val="28"/>
          <w:szCs w:val="24"/>
          <w:lang w:eastAsia="en-US"/>
        </w:rPr>
        <w:t>№ 40302810100003002101 УФК по Ленинградской области (Администрация МО «Всеволожский муниципальный район» ЛО л/сч 05453004440) (далее – расчетный счет).</w:t>
      </w:r>
    </w:p>
    <w:p w:rsidR="00AC6147" w:rsidRPr="008E2810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 внесения задатка</w:t>
      </w:r>
      <w:r w:rsidR="00F124C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 xml:space="preserve">претендентами на участие в аукционе и возврата задатка организатором аукциона определен в договоре о задатке, форма которого размещена на сайте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www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torgi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gov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val="en-US" w:eastAsia="en-US"/>
        </w:rPr>
        <w:t>ru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.</w:t>
      </w:r>
    </w:p>
    <w:p w:rsidR="00AC6147" w:rsidRPr="008E2810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8E2810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 формой договора о задатке.</w:t>
      </w:r>
    </w:p>
    <w:p w:rsidR="00AC6147" w:rsidRPr="00C3196E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8E2810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 xml:space="preserve">Указанный договор о задатке считается в любом случае заключенным в письменной форме на условиях </w:t>
      </w: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формы договора о задатке, в случае подачи Претендентом заявки на участие в аукционе и перечисления задатка.</w:t>
      </w:r>
    </w:p>
    <w:p w:rsidR="00AC6147" w:rsidRPr="00C3196E" w:rsidRDefault="00AC6147" w:rsidP="00AC6147">
      <w:pPr>
        <w:widowControl w:val="0"/>
        <w:shd w:val="clear" w:color="auto" w:fill="FFFFFF"/>
        <w:spacing w:after="0" w:line="240" w:lineRule="exact"/>
        <w:ind w:left="5" w:right="14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Договор о задатке может быть заключен в форме единого документа, подписанного сторонами в соответствии с формой договора о задатке.</w:t>
      </w:r>
    </w:p>
    <w:p w:rsidR="00AC6147" w:rsidRPr="00C3196E" w:rsidRDefault="00AC6147" w:rsidP="00AC614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</w:pPr>
      <w:r w:rsidRPr="00C3196E">
        <w:rPr>
          <w:rFonts w:ascii="Times New Roman" w:eastAsia="Courier New" w:hAnsi="Times New Roman" w:cs="Courier New"/>
          <w:spacing w:val="2"/>
          <w:sz w:val="28"/>
          <w:szCs w:val="24"/>
          <w:lang w:eastAsia="en-US"/>
        </w:rPr>
        <w:t>Задаток перечисляется непосредственно стороной по договору о задатке.</w:t>
      </w:r>
    </w:p>
    <w:p w:rsidR="00AC6147" w:rsidRPr="00C3196E" w:rsidRDefault="00AC6147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196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en-US"/>
        </w:rPr>
        <w:t>В платежном поручении</w:t>
      </w:r>
      <w:r w:rsidRPr="00C3196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в части «Назначение платежа» указывается: Задаток аукцион </w:t>
      </w:r>
      <w:r w:rsidR="00EB08F6"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47:07:</w:t>
      </w:r>
      <w:r w:rsidR="00EB08F6">
        <w:rPr>
          <w:rFonts w:ascii="Times New Roman" w:eastAsia="Courier New" w:hAnsi="Times New Roman" w:cs="Courier New"/>
          <w:sz w:val="28"/>
          <w:szCs w:val="28"/>
          <w:lang w:eastAsia="en-US"/>
        </w:rPr>
        <w:t>07</w:t>
      </w:r>
      <w:r w:rsidR="004F2F16">
        <w:rPr>
          <w:rFonts w:ascii="Times New Roman" w:eastAsia="Courier New" w:hAnsi="Times New Roman" w:cs="Courier New"/>
          <w:sz w:val="28"/>
          <w:szCs w:val="28"/>
          <w:lang w:eastAsia="en-US"/>
        </w:rPr>
        <w:t>04008:62.</w:t>
      </w:r>
    </w:p>
    <w:p w:rsidR="00AC6147" w:rsidRPr="008E2810" w:rsidRDefault="00AC6147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196E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Внесенный задаток победителю аукциона засчитывается в оплату земельного участка, остальным участникам возвращается в течение 3 рабочих дней после проведения аукциона.</w:t>
      </w:r>
    </w:p>
    <w:p w:rsidR="00BC4418" w:rsidRPr="00BC4418" w:rsidRDefault="00BC4418" w:rsidP="00AC614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Дата, время и порядок осмотра земельных участков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с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января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19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="00AC614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в рабочие дни, в согласованное с организатором аукциона время. Телефон для согласования осмотра 8 (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921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406-32-00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, 8(81370)38007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BC4418" w:rsidRPr="00AD1799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C44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Форма заявки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участие в аукционе, договор о задатке, порядок возврата задатка, проект договора 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>купли-продажи</w:t>
      </w:r>
      <w:r w:rsidRPr="00BC44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правила проведения аукциона опубликованы на сайте </w:t>
      </w:r>
      <w:hyperlink r:id="rId8" w:history="1"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www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torgi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gov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.</w:t>
        </w:r>
        <w:r w:rsidRPr="00BC4418"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  <w:lang w:val="en-US"/>
          </w:rPr>
          <w:t>ru</w:t>
        </w:r>
      </w:hyperlink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F7E1F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Определение участников аукциона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составлением протокола производится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21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в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00 минут по 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адресу: Ленинградская область,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57003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Всеволожск,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>пом.2,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каб.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F7E1F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Регистрация участников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с </w:t>
      </w:r>
      <w:r w:rsidR="00C4719E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4F2F16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C4719E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7F2D22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до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4F2F16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C4719E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адресу: Ленинградская 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область,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г. Всеволожск,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4А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пом.2,</w:t>
      </w:r>
      <w:r w:rsidR="005F7E1F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окно № </w:t>
      </w:r>
      <w:r w:rsidR="005F7E1F">
        <w:rPr>
          <w:rFonts w:ascii="Times New Roman" w:eastAsia="Times New Roman" w:hAnsi="Times New Roman" w:cs="Times New Roman"/>
          <w:spacing w:val="2"/>
          <w:sz w:val="28"/>
          <w:szCs w:val="28"/>
        </w:rPr>
        <w:t>1.</w:t>
      </w:r>
    </w:p>
    <w:p w:rsidR="00BC4418" w:rsidRPr="00AD1799" w:rsidRDefault="00BC4418" w:rsidP="005F7E1F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Начало аукциона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в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4F2F16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часов </w:t>
      </w:r>
      <w:r w:rsidR="004533EC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минут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25</w:t>
      </w:r>
      <w:r w:rsidR="00EB08F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февраля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по адресу: Ленинградская область,</w:t>
      </w:r>
      <w:r w:rsidR="0039119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г. Всеволожск,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Всеволожский пр., </w:t>
      </w:r>
      <w:r w:rsidR="00391198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д. 1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4А,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E326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пом.2,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каб. № </w:t>
      </w:r>
      <w:r w:rsidR="00391198">
        <w:rPr>
          <w:rFonts w:ascii="Times New Roman" w:eastAsia="Times New Roman" w:hAnsi="Times New Roman" w:cs="Times New Roman"/>
          <w:spacing w:val="2"/>
          <w:sz w:val="28"/>
          <w:szCs w:val="28"/>
        </w:rPr>
        <w:t>17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Подведение итогов аукциона - по тому же адресу 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25 февраля</w:t>
      </w:r>
      <w:r w:rsidR="00AC6147"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201</w:t>
      </w:r>
      <w:r w:rsidR="009E007E">
        <w:rPr>
          <w:rFonts w:ascii="Times New Roman" w:eastAsia="Times New Roman" w:hAnsi="Times New Roman" w:cs="Times New Roman"/>
          <w:spacing w:val="2"/>
          <w:sz w:val="28"/>
          <w:szCs w:val="28"/>
        </w:rPr>
        <w:t>9</w:t>
      </w:r>
      <w:r w:rsidR="00E2530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D1799">
        <w:rPr>
          <w:rFonts w:ascii="Times New Roman" w:eastAsia="Times New Roman" w:hAnsi="Times New Roman" w:cs="Times New Roman"/>
          <w:spacing w:val="2"/>
          <w:sz w:val="28"/>
          <w:szCs w:val="28"/>
        </w:rPr>
        <w:t>года после окончания аукциона.</w:t>
      </w:r>
    </w:p>
    <w:p w:rsidR="00BC4418" w:rsidRPr="00BC4418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D1799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течение двадцати дней с даты подведения итогов аукциона, но не ранее 10 дней со дня размещения результатов аукциона на официальном сайте Российской Федерации в сети интернет, в Управлении по муниципальному имуществу МО «Всеволожский</w:t>
      </w: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муниципальный район» Ленинградской области с победителем аукциона </w:t>
      </w:r>
      <w:r w:rsidRPr="00BC4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заключается договор </w:t>
      </w:r>
      <w:r w:rsidR="004533EC">
        <w:rPr>
          <w:rFonts w:ascii="Times New Roman" w:eastAsia="Times New Roman" w:hAnsi="Times New Roman" w:cs="Times New Roman"/>
          <w:spacing w:val="-1"/>
          <w:sz w:val="28"/>
          <w:szCs w:val="28"/>
        </w:rPr>
        <w:t>купли-продажи</w:t>
      </w:r>
      <w:r w:rsidRPr="00BC441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земельного участка. Оплата производится </w:t>
      </w:r>
      <w:r w:rsidRPr="00BC4418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течение 10 дней с момента подписания договора.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8"/>
          <w:lang w:eastAsia="en-US"/>
        </w:rPr>
      </w:pPr>
      <w:r w:rsidRPr="00BC4418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</w:rPr>
        <w:t>Для участия в аукционе</w:t>
      </w:r>
      <w:r w:rsidR="00F124C6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претендент представляет Организатору торгов (лично или через своего полномочного представителя) в установленный срок заявку по форме, утверждаемой Организатором торгов, с обязательным приложением копии паспорта, платежного поручения и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>реквизиты счета для рублевых и валютных зачислений на карту №Х</w:t>
      </w:r>
      <w:r w:rsidR="0039119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>ХХХ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t xml:space="preserve"> или расчетного счета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>. Заявка составляется в 2 экземплярах, один из которых остается у Организатора торгов, другой - у заявителя.</w:t>
      </w:r>
      <w:r w:rsidR="00F124C6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 </w:t>
      </w:r>
      <w:r w:rsidRPr="00BC4418">
        <w:rPr>
          <w:rFonts w:ascii="Times New Roman" w:eastAsia="Courier New" w:hAnsi="Times New Roman" w:cs="Courier New"/>
          <w:sz w:val="28"/>
          <w:szCs w:val="28"/>
          <w:lang w:eastAsia="en-US"/>
        </w:rPr>
        <w:t xml:space="preserve">Подача заявки является акцептом оферты. 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8"/>
          <w:lang w:eastAsia="en-US" w:bidi="ru-RU"/>
        </w:rPr>
      </w:pPr>
      <w:bookmarkStart w:id="1" w:name="16102"/>
      <w:bookmarkEnd w:id="1"/>
      <w:r w:rsidRPr="00BC4418">
        <w:rPr>
          <w:rFonts w:ascii="Times New Roman" w:eastAsia="Courier New" w:hAnsi="Times New Roman" w:cs="Courier New"/>
          <w:sz w:val="28"/>
          <w:szCs w:val="28"/>
          <w:lang w:eastAsia="en-US" w:bidi="ru-RU"/>
        </w:rPr>
        <w:lastRenderedPageBreak/>
        <w:t xml:space="preserve">В случае, если от имени претендента действует его представитель по нотариальной доверенности, к заявке должна быть приложена нотариально заверенная копия такой доверенности. 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b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b/>
          <w:sz w:val="28"/>
          <w:szCs w:val="24"/>
          <w:lang w:eastAsia="en-US"/>
        </w:rPr>
        <w:t>Претендент не допускается к участию в аукционе по следующим основаниям: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представленные документы не подтверждают право претендента быть покупателем в соответствии с </w:t>
      </w:r>
      <w:hyperlink r:id="rId9" w:history="1">
        <w:r w:rsidRPr="00BC4418">
          <w:rPr>
            <w:rFonts w:ascii="Times New Roman" w:eastAsia="Courier New" w:hAnsi="Times New Roman" w:cs="Courier New"/>
            <w:color w:val="000000"/>
            <w:sz w:val="28"/>
            <w:szCs w:val="24"/>
            <w:lang w:eastAsia="en-US"/>
          </w:rPr>
          <w:t>законодательством</w:t>
        </w:r>
      </w:hyperlink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 xml:space="preserve"> Российской Федерации;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заявка подана лицом, не уполномоченным претендентом на осуществление таких действий;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не подтверждено поступление в установленный срок задатка на счета, указанные в информационном сообщении.</w:t>
      </w:r>
    </w:p>
    <w:p w:rsidR="00BC4418" w:rsidRPr="00BC4418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ourier New" w:hAnsi="Times New Roman" w:cs="Courier New"/>
          <w:sz w:val="28"/>
          <w:szCs w:val="24"/>
          <w:lang w:eastAsia="en-US"/>
        </w:rPr>
      </w:pPr>
      <w:r w:rsidRPr="00BC4418">
        <w:rPr>
          <w:rFonts w:ascii="Times New Roman" w:eastAsia="Courier New" w:hAnsi="Times New Roman" w:cs="Courier New"/>
          <w:sz w:val="28"/>
          <w:szCs w:val="24"/>
          <w:lang w:eastAsia="en-US"/>
        </w:rPr>
        <w:t>Перечень оснований отказа претенденту в участии в аукционе является исчерпывающим.</w:t>
      </w:r>
      <w:bookmarkStart w:id="2" w:name="_GoBack"/>
      <w:bookmarkEnd w:id="2"/>
    </w:p>
    <w:p w:rsidR="00BC4418" w:rsidRPr="00C622C4" w:rsidRDefault="00BC4418" w:rsidP="00286DD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C4418" w:rsidRPr="00C622C4" w:rsidRDefault="00BC4418" w:rsidP="00286DD4">
      <w:pPr>
        <w:shd w:val="clear" w:color="auto" w:fill="FFFFFF"/>
        <w:spacing w:after="0" w:line="240" w:lineRule="exact"/>
        <w:ind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Подробнее ознакомиться с условиями проведения аукциона, информацией о технических условиях и сведениями по предмету аукциона можно в Автономном муниципальном учреждении «Центр муниципальных услуг» муниципального образования «Всеволожский муниципальный район» Ленинградской области 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 а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дресу: Ленинградская область,</w:t>
      </w:r>
      <w:r w:rsidR="00EB08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391198"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г. Всеволожск, Всеволожский пр., д. 14А, </w:t>
      </w:r>
      <w:r w:rsidR="009E32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пом.2, </w:t>
      </w:r>
      <w:r w:rsidR="00391198" w:rsidRPr="00C622C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окно № 1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, тел. 8 (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921</w:t>
      </w:r>
      <w:r w:rsidRPr="00BC441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) </w:t>
      </w:r>
      <w:r w:rsidR="003911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406-32-00</w:t>
      </w:r>
      <w:r w:rsidR="009E32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, 8(81370)38007.</w:t>
      </w:r>
    </w:p>
    <w:p w:rsidR="00D02BFD" w:rsidRDefault="00D02BFD" w:rsidP="00286DD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FE0621" w:rsidRDefault="00FE0621" w:rsidP="00286DD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:rsidR="00F7218C" w:rsidRPr="009E007E" w:rsidRDefault="00F7218C" w:rsidP="00AC614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E007E">
        <w:rPr>
          <w:rFonts w:ascii="Times New Roman" w:hAnsi="Times New Roman" w:cs="Times New Roman"/>
          <w:b/>
          <w:sz w:val="28"/>
          <w:szCs w:val="28"/>
        </w:rPr>
        <w:t>Утверждаю,</w:t>
      </w:r>
    </w:p>
    <w:p w:rsidR="00113E26" w:rsidRPr="009E007E" w:rsidRDefault="0028708E" w:rsidP="00AC6147">
      <w:pPr>
        <w:pStyle w:val="a6"/>
        <w:rPr>
          <w:sz w:val="28"/>
          <w:szCs w:val="28"/>
        </w:rPr>
      </w:pPr>
      <w:r w:rsidRPr="009E007E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F7218C" w:rsidRPr="009E007E">
        <w:rPr>
          <w:rFonts w:ascii="Times New Roman" w:hAnsi="Times New Roman" w:cs="Times New Roman"/>
          <w:b/>
          <w:sz w:val="28"/>
          <w:szCs w:val="28"/>
        </w:rPr>
        <w:t xml:space="preserve"> АМУ ЦМУ ВМР                  </w:t>
      </w:r>
      <w:r w:rsidR="00AC6147" w:rsidRPr="009E007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E007E">
        <w:rPr>
          <w:rFonts w:ascii="Times New Roman" w:hAnsi="Times New Roman" w:cs="Times New Roman"/>
          <w:b/>
          <w:sz w:val="28"/>
          <w:szCs w:val="28"/>
        </w:rPr>
        <w:tab/>
      </w:r>
      <w:r w:rsidR="009E007E">
        <w:rPr>
          <w:rFonts w:ascii="Times New Roman" w:hAnsi="Times New Roman" w:cs="Times New Roman"/>
          <w:b/>
          <w:sz w:val="28"/>
          <w:szCs w:val="28"/>
        </w:rPr>
        <w:tab/>
      </w:r>
      <w:r w:rsidR="009E007E">
        <w:rPr>
          <w:rFonts w:ascii="Times New Roman" w:hAnsi="Times New Roman" w:cs="Times New Roman"/>
          <w:b/>
          <w:sz w:val="28"/>
          <w:szCs w:val="28"/>
        </w:rPr>
        <w:tab/>
      </w:r>
      <w:r w:rsidR="009E007E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AC6147" w:rsidRPr="009E007E">
        <w:rPr>
          <w:rFonts w:ascii="Times New Roman" w:hAnsi="Times New Roman" w:cs="Times New Roman"/>
          <w:b/>
          <w:sz w:val="28"/>
          <w:szCs w:val="28"/>
        </w:rPr>
        <w:t>Ю</w:t>
      </w:r>
      <w:r w:rsidRPr="009E007E">
        <w:rPr>
          <w:rFonts w:ascii="Times New Roman" w:hAnsi="Times New Roman" w:cs="Times New Roman"/>
          <w:b/>
          <w:sz w:val="28"/>
          <w:szCs w:val="28"/>
        </w:rPr>
        <w:t>.К. Посудина</w:t>
      </w:r>
    </w:p>
    <w:sectPr w:rsidR="00113E26" w:rsidRPr="009E007E" w:rsidSect="00AC6147">
      <w:pgSz w:w="11906" w:h="16838"/>
      <w:pgMar w:top="426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EB" w:rsidRDefault="005808EB" w:rsidP="00A64576">
      <w:pPr>
        <w:spacing w:after="0" w:line="240" w:lineRule="auto"/>
      </w:pPr>
      <w:r>
        <w:separator/>
      </w:r>
    </w:p>
  </w:endnote>
  <w:endnote w:type="continuationSeparator" w:id="0">
    <w:p w:rsidR="005808EB" w:rsidRDefault="005808EB" w:rsidP="00A6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EB" w:rsidRDefault="005808EB" w:rsidP="00A64576">
      <w:pPr>
        <w:spacing w:after="0" w:line="240" w:lineRule="auto"/>
      </w:pPr>
      <w:r>
        <w:separator/>
      </w:r>
    </w:p>
  </w:footnote>
  <w:footnote w:type="continuationSeparator" w:id="0">
    <w:p w:rsidR="005808EB" w:rsidRDefault="005808EB" w:rsidP="00A6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507"/>
    <w:multiLevelType w:val="hybridMultilevel"/>
    <w:tmpl w:val="9B6030FA"/>
    <w:lvl w:ilvl="0" w:tplc="A702742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 w15:restartNumberingAfterBreak="0">
    <w:nsid w:val="0D01032A"/>
    <w:multiLevelType w:val="hybridMultilevel"/>
    <w:tmpl w:val="23E2F1E0"/>
    <w:lvl w:ilvl="0" w:tplc="5D726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06442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 w15:restartNumberingAfterBreak="0">
    <w:nsid w:val="11756AF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230B182E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 w15:restartNumberingAfterBreak="0">
    <w:nsid w:val="26827F59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31122D73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320B167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42835038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9" w15:restartNumberingAfterBreak="0">
    <w:nsid w:val="4C923274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 w15:restartNumberingAfterBreak="0">
    <w:nsid w:val="54FA3B6E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68F416C6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 w15:restartNumberingAfterBreak="0">
    <w:nsid w:val="76F56F40"/>
    <w:multiLevelType w:val="hybridMultilevel"/>
    <w:tmpl w:val="E752F392"/>
    <w:lvl w:ilvl="0" w:tplc="C6D0CE4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5C1"/>
    <w:rsid w:val="00005930"/>
    <w:rsid w:val="00007DCD"/>
    <w:rsid w:val="00014F10"/>
    <w:rsid w:val="000353B4"/>
    <w:rsid w:val="00035E18"/>
    <w:rsid w:val="000368B0"/>
    <w:rsid w:val="00042149"/>
    <w:rsid w:val="000573F8"/>
    <w:rsid w:val="0006138B"/>
    <w:rsid w:val="00062A8F"/>
    <w:rsid w:val="00066BB5"/>
    <w:rsid w:val="00071340"/>
    <w:rsid w:val="000744D4"/>
    <w:rsid w:val="00075750"/>
    <w:rsid w:val="00076B3E"/>
    <w:rsid w:val="00082A71"/>
    <w:rsid w:val="0008316E"/>
    <w:rsid w:val="000A619B"/>
    <w:rsid w:val="000B236E"/>
    <w:rsid w:val="000C3ECE"/>
    <w:rsid w:val="000E0380"/>
    <w:rsid w:val="000E686A"/>
    <w:rsid w:val="000E6B1E"/>
    <w:rsid w:val="001010DB"/>
    <w:rsid w:val="00113E26"/>
    <w:rsid w:val="001232E3"/>
    <w:rsid w:val="00133724"/>
    <w:rsid w:val="001344D6"/>
    <w:rsid w:val="00153B99"/>
    <w:rsid w:val="00165117"/>
    <w:rsid w:val="00181B5C"/>
    <w:rsid w:val="001872B3"/>
    <w:rsid w:val="00193E78"/>
    <w:rsid w:val="00194BA8"/>
    <w:rsid w:val="00194F33"/>
    <w:rsid w:val="001C3A50"/>
    <w:rsid w:val="001D1F9D"/>
    <w:rsid w:val="001E5473"/>
    <w:rsid w:val="001E7711"/>
    <w:rsid w:val="001E7EBB"/>
    <w:rsid w:val="001F023E"/>
    <w:rsid w:val="001F471E"/>
    <w:rsid w:val="001F5F50"/>
    <w:rsid w:val="001F63E0"/>
    <w:rsid w:val="00210232"/>
    <w:rsid w:val="002324FE"/>
    <w:rsid w:val="00234911"/>
    <w:rsid w:val="00243FC9"/>
    <w:rsid w:val="00252D0C"/>
    <w:rsid w:val="00254EE3"/>
    <w:rsid w:val="002553FA"/>
    <w:rsid w:val="00276821"/>
    <w:rsid w:val="002838B6"/>
    <w:rsid w:val="00286DD4"/>
    <w:rsid w:val="00286F88"/>
    <w:rsid w:val="0028708E"/>
    <w:rsid w:val="00293E61"/>
    <w:rsid w:val="002A0FE4"/>
    <w:rsid w:val="002B1D79"/>
    <w:rsid w:val="002B1FDB"/>
    <w:rsid w:val="002C375E"/>
    <w:rsid w:val="002C3F24"/>
    <w:rsid w:val="002D1F29"/>
    <w:rsid w:val="002E20DC"/>
    <w:rsid w:val="002F4399"/>
    <w:rsid w:val="002F6C9A"/>
    <w:rsid w:val="00302E08"/>
    <w:rsid w:val="0030666B"/>
    <w:rsid w:val="00320850"/>
    <w:rsid w:val="00321C2E"/>
    <w:rsid w:val="0032694F"/>
    <w:rsid w:val="003351E5"/>
    <w:rsid w:val="00341B7B"/>
    <w:rsid w:val="003436CD"/>
    <w:rsid w:val="00346988"/>
    <w:rsid w:val="00350722"/>
    <w:rsid w:val="00370BEA"/>
    <w:rsid w:val="003727DA"/>
    <w:rsid w:val="00391198"/>
    <w:rsid w:val="00391C4E"/>
    <w:rsid w:val="003935D1"/>
    <w:rsid w:val="003947DF"/>
    <w:rsid w:val="003967D0"/>
    <w:rsid w:val="003A22F2"/>
    <w:rsid w:val="003A699B"/>
    <w:rsid w:val="003B1714"/>
    <w:rsid w:val="003E0CBB"/>
    <w:rsid w:val="003E4BE2"/>
    <w:rsid w:val="003F53BC"/>
    <w:rsid w:val="0041608C"/>
    <w:rsid w:val="0041637B"/>
    <w:rsid w:val="00425EBA"/>
    <w:rsid w:val="004405D5"/>
    <w:rsid w:val="00444ADF"/>
    <w:rsid w:val="00452601"/>
    <w:rsid w:val="004533EC"/>
    <w:rsid w:val="00453EC7"/>
    <w:rsid w:val="004622EC"/>
    <w:rsid w:val="00465DBA"/>
    <w:rsid w:val="0047066A"/>
    <w:rsid w:val="004825AE"/>
    <w:rsid w:val="00487720"/>
    <w:rsid w:val="00494B6C"/>
    <w:rsid w:val="004A02E8"/>
    <w:rsid w:val="004B36EB"/>
    <w:rsid w:val="004D067A"/>
    <w:rsid w:val="004E6EB2"/>
    <w:rsid w:val="004F2F16"/>
    <w:rsid w:val="004F49FD"/>
    <w:rsid w:val="00500BE8"/>
    <w:rsid w:val="00502903"/>
    <w:rsid w:val="00503B6E"/>
    <w:rsid w:val="0050580E"/>
    <w:rsid w:val="0051265C"/>
    <w:rsid w:val="0051493B"/>
    <w:rsid w:val="005156B5"/>
    <w:rsid w:val="00520D21"/>
    <w:rsid w:val="00531F8F"/>
    <w:rsid w:val="005354F1"/>
    <w:rsid w:val="0054466E"/>
    <w:rsid w:val="005553DD"/>
    <w:rsid w:val="0057003E"/>
    <w:rsid w:val="00570E2B"/>
    <w:rsid w:val="00574310"/>
    <w:rsid w:val="005808EB"/>
    <w:rsid w:val="005835D1"/>
    <w:rsid w:val="00590F33"/>
    <w:rsid w:val="005948BB"/>
    <w:rsid w:val="005A01AE"/>
    <w:rsid w:val="005B62ED"/>
    <w:rsid w:val="005C2BFC"/>
    <w:rsid w:val="005C2C8B"/>
    <w:rsid w:val="005D5790"/>
    <w:rsid w:val="005E3FE7"/>
    <w:rsid w:val="005E4BE9"/>
    <w:rsid w:val="005F7E1F"/>
    <w:rsid w:val="0060197F"/>
    <w:rsid w:val="00601FB6"/>
    <w:rsid w:val="00607809"/>
    <w:rsid w:val="00621DA8"/>
    <w:rsid w:val="00622222"/>
    <w:rsid w:val="00625E48"/>
    <w:rsid w:val="006262CF"/>
    <w:rsid w:val="00632A6F"/>
    <w:rsid w:val="00634DF5"/>
    <w:rsid w:val="00642F91"/>
    <w:rsid w:val="00651B52"/>
    <w:rsid w:val="00660588"/>
    <w:rsid w:val="00663C11"/>
    <w:rsid w:val="006678D2"/>
    <w:rsid w:val="00667C3B"/>
    <w:rsid w:val="0067036B"/>
    <w:rsid w:val="00675643"/>
    <w:rsid w:val="00691590"/>
    <w:rsid w:val="0069599D"/>
    <w:rsid w:val="006A3349"/>
    <w:rsid w:val="006D72B3"/>
    <w:rsid w:val="006F2A13"/>
    <w:rsid w:val="006F7EC7"/>
    <w:rsid w:val="00704669"/>
    <w:rsid w:val="00705E1A"/>
    <w:rsid w:val="0070712A"/>
    <w:rsid w:val="007075E4"/>
    <w:rsid w:val="00716CF3"/>
    <w:rsid w:val="0072220D"/>
    <w:rsid w:val="00723677"/>
    <w:rsid w:val="00723B2C"/>
    <w:rsid w:val="00724BC8"/>
    <w:rsid w:val="00735950"/>
    <w:rsid w:val="00745040"/>
    <w:rsid w:val="00745E07"/>
    <w:rsid w:val="00757615"/>
    <w:rsid w:val="00766615"/>
    <w:rsid w:val="00771FDA"/>
    <w:rsid w:val="00781079"/>
    <w:rsid w:val="007821AF"/>
    <w:rsid w:val="00785602"/>
    <w:rsid w:val="007C29C5"/>
    <w:rsid w:val="007D3B3C"/>
    <w:rsid w:val="007F2D22"/>
    <w:rsid w:val="007F30F8"/>
    <w:rsid w:val="007F33E9"/>
    <w:rsid w:val="007F364E"/>
    <w:rsid w:val="007F5174"/>
    <w:rsid w:val="008015C1"/>
    <w:rsid w:val="00810D59"/>
    <w:rsid w:val="00827395"/>
    <w:rsid w:val="00834CDC"/>
    <w:rsid w:val="0083514C"/>
    <w:rsid w:val="00841212"/>
    <w:rsid w:val="008468B8"/>
    <w:rsid w:val="00847310"/>
    <w:rsid w:val="00855E10"/>
    <w:rsid w:val="0086204D"/>
    <w:rsid w:val="00863146"/>
    <w:rsid w:val="00865784"/>
    <w:rsid w:val="0086637B"/>
    <w:rsid w:val="00866955"/>
    <w:rsid w:val="0088121B"/>
    <w:rsid w:val="008851C3"/>
    <w:rsid w:val="008852CE"/>
    <w:rsid w:val="008875C1"/>
    <w:rsid w:val="0089049D"/>
    <w:rsid w:val="008908C1"/>
    <w:rsid w:val="00890D11"/>
    <w:rsid w:val="00894B62"/>
    <w:rsid w:val="008A69F6"/>
    <w:rsid w:val="008A7D91"/>
    <w:rsid w:val="008A7F40"/>
    <w:rsid w:val="008B071C"/>
    <w:rsid w:val="008B4744"/>
    <w:rsid w:val="008B4791"/>
    <w:rsid w:val="008B7F23"/>
    <w:rsid w:val="008C2ACC"/>
    <w:rsid w:val="008C7354"/>
    <w:rsid w:val="008D4750"/>
    <w:rsid w:val="008D6955"/>
    <w:rsid w:val="008D69D7"/>
    <w:rsid w:val="008E6FF4"/>
    <w:rsid w:val="008E7159"/>
    <w:rsid w:val="008F21C3"/>
    <w:rsid w:val="008F26E1"/>
    <w:rsid w:val="008F343A"/>
    <w:rsid w:val="008F7CE7"/>
    <w:rsid w:val="00913780"/>
    <w:rsid w:val="00925FFD"/>
    <w:rsid w:val="009325E7"/>
    <w:rsid w:val="00933245"/>
    <w:rsid w:val="0096180C"/>
    <w:rsid w:val="0096704C"/>
    <w:rsid w:val="00975565"/>
    <w:rsid w:val="009835DF"/>
    <w:rsid w:val="00984929"/>
    <w:rsid w:val="00985770"/>
    <w:rsid w:val="009A1F7D"/>
    <w:rsid w:val="009A258C"/>
    <w:rsid w:val="009B45EB"/>
    <w:rsid w:val="009B7A44"/>
    <w:rsid w:val="009C22CF"/>
    <w:rsid w:val="009C7EDC"/>
    <w:rsid w:val="009D0E06"/>
    <w:rsid w:val="009D0E3F"/>
    <w:rsid w:val="009D40C5"/>
    <w:rsid w:val="009D44AA"/>
    <w:rsid w:val="009D50A3"/>
    <w:rsid w:val="009E007E"/>
    <w:rsid w:val="009E3260"/>
    <w:rsid w:val="009E3377"/>
    <w:rsid w:val="009E4C46"/>
    <w:rsid w:val="009E7576"/>
    <w:rsid w:val="009F3711"/>
    <w:rsid w:val="00A0359D"/>
    <w:rsid w:val="00A14727"/>
    <w:rsid w:val="00A14F53"/>
    <w:rsid w:val="00A251DB"/>
    <w:rsid w:val="00A25F9D"/>
    <w:rsid w:val="00A305FC"/>
    <w:rsid w:val="00A354F8"/>
    <w:rsid w:val="00A36DB4"/>
    <w:rsid w:val="00A42F61"/>
    <w:rsid w:val="00A50EC0"/>
    <w:rsid w:val="00A52D61"/>
    <w:rsid w:val="00A56070"/>
    <w:rsid w:val="00A600EC"/>
    <w:rsid w:val="00A63FE3"/>
    <w:rsid w:val="00A644F5"/>
    <w:rsid w:val="00A64576"/>
    <w:rsid w:val="00A73B30"/>
    <w:rsid w:val="00A73B85"/>
    <w:rsid w:val="00A7791C"/>
    <w:rsid w:val="00A873C9"/>
    <w:rsid w:val="00A965B0"/>
    <w:rsid w:val="00AA590F"/>
    <w:rsid w:val="00AB402A"/>
    <w:rsid w:val="00AB4F0E"/>
    <w:rsid w:val="00AC6147"/>
    <w:rsid w:val="00AD1799"/>
    <w:rsid w:val="00AE2231"/>
    <w:rsid w:val="00AE69B3"/>
    <w:rsid w:val="00B01E7E"/>
    <w:rsid w:val="00B123F7"/>
    <w:rsid w:val="00B125D9"/>
    <w:rsid w:val="00B1710C"/>
    <w:rsid w:val="00B20F3F"/>
    <w:rsid w:val="00B2264C"/>
    <w:rsid w:val="00B253A8"/>
    <w:rsid w:val="00B350E3"/>
    <w:rsid w:val="00B3652C"/>
    <w:rsid w:val="00B4332C"/>
    <w:rsid w:val="00B4799C"/>
    <w:rsid w:val="00B50408"/>
    <w:rsid w:val="00B63003"/>
    <w:rsid w:val="00B64BF2"/>
    <w:rsid w:val="00B662F5"/>
    <w:rsid w:val="00B77316"/>
    <w:rsid w:val="00B776EA"/>
    <w:rsid w:val="00B85C04"/>
    <w:rsid w:val="00B86B73"/>
    <w:rsid w:val="00BC4418"/>
    <w:rsid w:val="00BC4BBA"/>
    <w:rsid w:val="00BE43C3"/>
    <w:rsid w:val="00BF5F3E"/>
    <w:rsid w:val="00C00E22"/>
    <w:rsid w:val="00C02752"/>
    <w:rsid w:val="00C2487D"/>
    <w:rsid w:val="00C24C93"/>
    <w:rsid w:val="00C25FA1"/>
    <w:rsid w:val="00C30DFC"/>
    <w:rsid w:val="00C37463"/>
    <w:rsid w:val="00C46223"/>
    <w:rsid w:val="00C4719E"/>
    <w:rsid w:val="00C57E33"/>
    <w:rsid w:val="00C622C4"/>
    <w:rsid w:val="00C64268"/>
    <w:rsid w:val="00C66091"/>
    <w:rsid w:val="00C66E59"/>
    <w:rsid w:val="00C72AB6"/>
    <w:rsid w:val="00C81F6F"/>
    <w:rsid w:val="00C9017D"/>
    <w:rsid w:val="00C90DE3"/>
    <w:rsid w:val="00C91634"/>
    <w:rsid w:val="00C93987"/>
    <w:rsid w:val="00C97531"/>
    <w:rsid w:val="00CA17FC"/>
    <w:rsid w:val="00CA51CD"/>
    <w:rsid w:val="00CC200B"/>
    <w:rsid w:val="00CC6778"/>
    <w:rsid w:val="00CD2B5F"/>
    <w:rsid w:val="00CE74B7"/>
    <w:rsid w:val="00CF5539"/>
    <w:rsid w:val="00D02BFD"/>
    <w:rsid w:val="00D04075"/>
    <w:rsid w:val="00D06291"/>
    <w:rsid w:val="00D07A03"/>
    <w:rsid w:val="00D100A7"/>
    <w:rsid w:val="00D1571B"/>
    <w:rsid w:val="00D32A4E"/>
    <w:rsid w:val="00D3634D"/>
    <w:rsid w:val="00D40283"/>
    <w:rsid w:val="00D43955"/>
    <w:rsid w:val="00D44ABD"/>
    <w:rsid w:val="00D62E41"/>
    <w:rsid w:val="00D713AE"/>
    <w:rsid w:val="00D93547"/>
    <w:rsid w:val="00DA47BF"/>
    <w:rsid w:val="00DB590A"/>
    <w:rsid w:val="00DC32CC"/>
    <w:rsid w:val="00DD0065"/>
    <w:rsid w:val="00DD2BD9"/>
    <w:rsid w:val="00DD33D7"/>
    <w:rsid w:val="00DE59AD"/>
    <w:rsid w:val="00DF1B9E"/>
    <w:rsid w:val="00E01F4C"/>
    <w:rsid w:val="00E07BAA"/>
    <w:rsid w:val="00E21078"/>
    <w:rsid w:val="00E21380"/>
    <w:rsid w:val="00E21FE0"/>
    <w:rsid w:val="00E24E19"/>
    <w:rsid w:val="00E25302"/>
    <w:rsid w:val="00E27141"/>
    <w:rsid w:val="00E43884"/>
    <w:rsid w:val="00E44687"/>
    <w:rsid w:val="00E51959"/>
    <w:rsid w:val="00E525A5"/>
    <w:rsid w:val="00E6173F"/>
    <w:rsid w:val="00E61F4E"/>
    <w:rsid w:val="00E64AE8"/>
    <w:rsid w:val="00E774DC"/>
    <w:rsid w:val="00E80DA0"/>
    <w:rsid w:val="00E95555"/>
    <w:rsid w:val="00E95947"/>
    <w:rsid w:val="00EB062C"/>
    <w:rsid w:val="00EB08F6"/>
    <w:rsid w:val="00EB0A63"/>
    <w:rsid w:val="00EB2FB5"/>
    <w:rsid w:val="00EB449C"/>
    <w:rsid w:val="00EB4788"/>
    <w:rsid w:val="00ED5807"/>
    <w:rsid w:val="00EE0503"/>
    <w:rsid w:val="00EE3BE6"/>
    <w:rsid w:val="00EF288F"/>
    <w:rsid w:val="00EF519B"/>
    <w:rsid w:val="00F01A6A"/>
    <w:rsid w:val="00F024AF"/>
    <w:rsid w:val="00F02A64"/>
    <w:rsid w:val="00F05092"/>
    <w:rsid w:val="00F124C6"/>
    <w:rsid w:val="00F1386D"/>
    <w:rsid w:val="00F1399C"/>
    <w:rsid w:val="00F229D8"/>
    <w:rsid w:val="00F30417"/>
    <w:rsid w:val="00F42559"/>
    <w:rsid w:val="00F43E20"/>
    <w:rsid w:val="00F44A73"/>
    <w:rsid w:val="00F46EA7"/>
    <w:rsid w:val="00F633A0"/>
    <w:rsid w:val="00F7218C"/>
    <w:rsid w:val="00F81537"/>
    <w:rsid w:val="00F85385"/>
    <w:rsid w:val="00F946E9"/>
    <w:rsid w:val="00FA0AC4"/>
    <w:rsid w:val="00FB57F4"/>
    <w:rsid w:val="00FC7878"/>
    <w:rsid w:val="00FD4109"/>
    <w:rsid w:val="00FE0621"/>
    <w:rsid w:val="00FE1095"/>
    <w:rsid w:val="00FE5427"/>
    <w:rsid w:val="00FE73D5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997"/>
  <w15:docId w15:val="{27B34E31-094C-4FC1-A7E8-F2F5671C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809"/>
    <w:rPr>
      <w:color w:val="0000FF" w:themeColor="hyperlink"/>
      <w:u w:val="single"/>
    </w:rPr>
  </w:style>
  <w:style w:type="paragraph" w:customStyle="1" w:styleId="ConsPlusNormal">
    <w:name w:val="ConsPlusNormal"/>
    <w:rsid w:val="00E525A5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</w:rPr>
  </w:style>
  <w:style w:type="character" w:styleId="a5">
    <w:name w:val="Strong"/>
    <w:basedOn w:val="a0"/>
    <w:uiPriority w:val="22"/>
    <w:qFormat/>
    <w:rsid w:val="00F7218C"/>
    <w:rPr>
      <w:b/>
      <w:bCs/>
    </w:rPr>
  </w:style>
  <w:style w:type="paragraph" w:styleId="a6">
    <w:name w:val="No Spacing"/>
    <w:uiPriority w:val="1"/>
    <w:qFormat/>
    <w:rsid w:val="00F7218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6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576"/>
  </w:style>
  <w:style w:type="paragraph" w:styleId="a9">
    <w:name w:val="footer"/>
    <w:basedOn w:val="a"/>
    <w:link w:val="aa"/>
    <w:uiPriority w:val="99"/>
    <w:semiHidden/>
    <w:unhideWhenUsed/>
    <w:rsid w:val="00A6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4576"/>
  </w:style>
  <w:style w:type="paragraph" w:styleId="ab">
    <w:name w:val="Balloon Text"/>
    <w:basedOn w:val="a"/>
    <w:link w:val="ac"/>
    <w:uiPriority w:val="99"/>
    <w:semiHidden/>
    <w:unhideWhenUsed/>
    <w:rsid w:val="00A6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4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9788FAF5DAFCFE25EB4A7C65422EFB12BFA6CF101B152080F5AF2C8D03795F2FDDBB1B2C29AC80ZEx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42D6B-1166-4B2F-A556-70A76131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АЗИО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Белозуб</dc:creator>
  <cp:lastModifiedBy>Gordienko</cp:lastModifiedBy>
  <cp:revision>8</cp:revision>
  <cp:lastPrinted>2018-10-22T11:31:00Z</cp:lastPrinted>
  <dcterms:created xsi:type="dcterms:W3CDTF">2018-10-22T11:44:00Z</dcterms:created>
  <dcterms:modified xsi:type="dcterms:W3CDTF">2019-01-22T08:51:00Z</dcterms:modified>
</cp:coreProperties>
</file>