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975" w:rsidRDefault="00852975" w:rsidP="008529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975">
        <w:rPr>
          <w:rFonts w:ascii="Times New Roman" w:hAnsi="Times New Roman" w:cs="Times New Roman"/>
          <w:sz w:val="24"/>
          <w:szCs w:val="24"/>
        </w:rPr>
        <w:t>Экономическое обоснование на решение Совета депутатов</w:t>
      </w:r>
      <w:r w:rsidRPr="008529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 передаче </w:t>
      </w:r>
      <w:r w:rsidRPr="00852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функций по ведению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97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бухгалтерского (бюджетного) учёта и составлению отчетности»</w:t>
      </w:r>
    </w:p>
    <w:p w:rsidR="00852975" w:rsidRDefault="00852975" w:rsidP="008529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975" w:rsidRPr="00852975" w:rsidRDefault="00852975" w:rsidP="008529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975" w:rsidRPr="00852975" w:rsidRDefault="00852975" w:rsidP="00852975">
      <w:pPr>
        <w:tabs>
          <w:tab w:val="right" w:pos="9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860" w:rsidRDefault="00EF2860" w:rsidP="00EF2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Ре</w:t>
      </w:r>
      <w:r w:rsidRPr="00852975">
        <w:rPr>
          <w:rFonts w:ascii="Times New Roman" w:hAnsi="Times New Roman" w:cs="Times New Roman"/>
          <w:sz w:val="24"/>
          <w:szCs w:val="24"/>
        </w:rPr>
        <w:t>шение Совета депутатов</w:t>
      </w:r>
      <w:r w:rsidRPr="008529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 передаче </w:t>
      </w:r>
      <w:r w:rsidRPr="00852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функций по ведению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97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бухгалтерского (бюджетного) учёта и составлению отчетности»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разработано   на</w:t>
      </w:r>
      <w:r w:rsidRPr="00A11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основании пункта 10.1 статьи 161 Бюджетного Кодекса Российской Федерации,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п.2 ст.26.3 Федерального закона № 184 –ФЗ « Об общих принципах организации законодательных(представительных) и исполнительных органов гос.власти в РФ».</w:t>
      </w:r>
    </w:p>
    <w:p w:rsidR="00EF2860" w:rsidRDefault="00EF2860" w:rsidP="00EF2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860" w:rsidRDefault="00EF2860" w:rsidP="00EF2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Экономический (бюджетный) эффект:</w:t>
      </w:r>
    </w:p>
    <w:p w:rsidR="00EF2860" w:rsidRDefault="00EF2860" w:rsidP="00EF2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F44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сокращение затрат на ведение учета за счет оптимизации численности специалиство,</w:t>
      </w:r>
    </w:p>
    <w:p w:rsidR="008F4421" w:rsidRDefault="008F4421" w:rsidP="00EF2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сокращение  количества площади, занимаемой бухг</w:t>
      </w:r>
      <w:r w:rsidR="007D7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алтерской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службой,</w:t>
      </w:r>
    </w:p>
    <w:p w:rsidR="008F4421" w:rsidRDefault="008F4421" w:rsidP="00EF2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сокращение на материально-техническое обеспечение ,</w:t>
      </w:r>
    </w:p>
    <w:p w:rsidR="008F4421" w:rsidRDefault="008F4421" w:rsidP="00EF2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сокращение затрат на поддержку и эксплуатацию информационных систем.</w:t>
      </w:r>
    </w:p>
    <w:p w:rsidR="008F4421" w:rsidRDefault="008F4421" w:rsidP="00EF2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421" w:rsidRDefault="008F4421" w:rsidP="00EF2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421" w:rsidRDefault="008F4421" w:rsidP="00EF2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421" w:rsidRDefault="008F4421" w:rsidP="00EF2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бухгалтер                 </w:t>
      </w:r>
      <w:r w:rsidR="007D7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Тихомирова Л.А.</w:t>
      </w:r>
    </w:p>
    <w:p w:rsidR="00EF2860" w:rsidRDefault="00EF2860" w:rsidP="00EF2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324" w:rsidRPr="00852975" w:rsidRDefault="00026324" w:rsidP="00EF286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26324" w:rsidRPr="00852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6AB"/>
    <w:rsid w:val="00026324"/>
    <w:rsid w:val="007D71E8"/>
    <w:rsid w:val="00852975"/>
    <w:rsid w:val="008F4421"/>
    <w:rsid w:val="00DD36AB"/>
    <w:rsid w:val="00E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C2967"/>
  <w15:chartTrackingRefBased/>
  <w15:docId w15:val="{9EC61F34-7817-4538-A964-9653DDC3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ЛюбовьТ</dc:creator>
  <cp:keywords/>
  <dc:description/>
  <cp:lastModifiedBy>ЛюбовьТ</cp:lastModifiedBy>
  <cp:revision>4</cp:revision>
  <dcterms:created xsi:type="dcterms:W3CDTF">2019-11-22T07:52:00Z</dcterms:created>
  <dcterms:modified xsi:type="dcterms:W3CDTF">2019-11-28T12:35:00Z</dcterms:modified>
</cp:coreProperties>
</file>